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9A" w:rsidRPr="00F45A73" w:rsidRDefault="003B689A">
      <w:pPr>
        <w:pStyle w:val="Ch69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 11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до Авіаційних правил України, Частина 21 «Сертифікація повітряних суден, пов’язаних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з ними виробів, компонентів та обладнання,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 також організацій розробника та виробника» АПУ-21 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 ІІ)</w:t>
      </w:r>
    </w:p>
    <w:p w:rsidR="003B689A" w:rsidRPr="00F45A73" w:rsidRDefault="003B689A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Схвальний лист виробництва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без схвалення організації виробника 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 Форма 65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98"/>
        <w:gridCol w:w="1799"/>
        <w:gridCol w:w="4425"/>
      </w:tblGrid>
      <w:tr w:rsidR="003B689A" w:rsidRPr="00F45A73" w:rsidTr="00DD7201">
        <w:trPr>
          <w:trHeight w:val="60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9A" w:rsidRPr="00F45A73" w:rsidRDefault="003B689A">
            <w:pPr>
              <w:pStyle w:val="a"/>
              <w:suppressAutoHyphens/>
              <w:spacing w:before="120"/>
              <w:jc w:val="center"/>
            </w:pPr>
            <w:r w:rsidRPr="00F45A73">
              <w:rPr>
                <w:b/>
                <w:bCs/>
              </w:rPr>
              <w:t>КОМПЕТЕНТНИЙ</w:t>
            </w:r>
            <w:r w:rsidRPr="00F45A73">
              <w:rPr>
                <w:b/>
                <w:bCs/>
              </w:rPr>
              <w:br/>
              <w:t>ОРГАН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A" w:rsidRPr="00F45A73" w:rsidRDefault="003B689A">
            <w:pPr>
              <w:pStyle w:val="a"/>
              <w:suppressAutoHyphens/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>
                  <v:imagedata r:id="rId4" o:title=""/>
                </v:shape>
              </w:pic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9A" w:rsidRPr="00F45A73" w:rsidRDefault="003B689A">
            <w:pPr>
              <w:pStyle w:val="a"/>
              <w:tabs>
                <w:tab w:val="left" w:pos="2552"/>
                <w:tab w:val="left" w:pos="3969"/>
                <w:tab w:val="left" w:pos="7230"/>
              </w:tabs>
              <w:suppressAutoHyphens/>
              <w:jc w:val="center"/>
            </w:pPr>
            <w:r w:rsidRPr="00F45A73">
              <w:rPr>
                <w:b/>
                <w:bCs/>
                <w:caps/>
                <w:lang w:val="uk-UA"/>
              </w:rPr>
              <w:t>COMPETENT</w:t>
            </w:r>
            <w:r w:rsidRPr="00F45A73">
              <w:rPr>
                <w:b/>
                <w:bCs/>
                <w:caps/>
                <w:lang w:val="uk-UA"/>
              </w:rPr>
              <w:br/>
              <w:t>AUTHORITY</w:t>
            </w:r>
          </w:p>
        </w:tc>
      </w:tr>
    </w:tbl>
    <w:p w:rsidR="003B689A" w:rsidRPr="00F45A73" w:rsidRDefault="003B689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3B689A" w:rsidRPr="00F45A73" w:rsidRDefault="003B689A">
      <w:pPr>
        <w:pStyle w:val="Ch6f0"/>
        <w:spacing w:before="227" w:after="113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СХВАЛЬНИЙ ЛИСТ ВИРОБНИЦТВА БЕЗ СХВАЛЕННЯ ОРГАНІЗАЦІЇ ВИРОБНИКА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LETTER OF AGREEMENT FOR PRODUCTION WITHOUT PRODUCTION ORGANISATION APPROVAL</w:t>
      </w:r>
    </w:p>
    <w:p w:rsidR="003B689A" w:rsidRPr="00F45A73" w:rsidRDefault="003B689A">
      <w:pPr>
        <w:pStyle w:val="Ch64"/>
        <w:spacing w:before="113"/>
        <w:ind w:firstLine="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[НАЙМЕНУВАННЯ / ПРІЗВИЩЕ, ВЛАСНЕ ІМ’Я, ПО БАТЬКОВІ (ЗА НАЯВНОСТІ) ЗАЯВН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КА /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NAME/SURNAME, GIVEN NAME(S), PATRONYMIC (IF AVAIBLE) OF THE APPLICANT]</w:t>
      </w:r>
    </w:p>
    <w:p w:rsidR="003B689A" w:rsidRPr="00F45A73" w:rsidRDefault="003B689A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[ПОВНЕ НАЙМЕНУВАННЯ (якщо відрізняється) /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TRADE NAME (if different)]</w:t>
      </w:r>
    </w:p>
    <w:p w:rsidR="003B689A" w:rsidRPr="00F45A73" w:rsidRDefault="003B689A">
      <w:pPr>
        <w:pStyle w:val="Ch64"/>
        <w:ind w:firstLine="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[МІСЦЕЗНАХОДЖЕННЯ / МІСЦЕ ПРОЖИВАННЯ ЗАЯВНИКА/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FULL ADDRESS / PLACE OF RESIDENCE OF THE APPLICANT]</w:t>
      </w:r>
    </w:p>
    <w:p w:rsidR="003B689A" w:rsidRPr="00F45A73" w:rsidRDefault="003B689A">
      <w:pPr>
        <w:pStyle w:val="Ch64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Дата (дд мм рррр) /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Date (dd mmm yyyy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3B689A" w:rsidRPr="00F45A73" w:rsidRDefault="003B689A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Посилання/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Reference: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 UA.21F.XXXX</w:t>
      </w:r>
    </w:p>
    <w:p w:rsidR="003B689A" w:rsidRPr="00F45A73" w:rsidRDefault="003B689A">
      <w:pPr>
        <w:pStyle w:val="Ch64"/>
        <w:spacing w:before="113" w:after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Шановні панове, / Dear Sirs,</w:t>
      </w:r>
    </w:p>
    <w:p w:rsidR="003B689A" w:rsidRPr="00F45A73" w:rsidRDefault="003B689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Ваша система контролю виробництва оцінена та визначена такою, що відповідає Главі F, Розд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лу A АПУ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 (Part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21).</w:t>
      </w:r>
    </w:p>
    <w:p w:rsidR="003B689A" w:rsidRPr="00F45A73" w:rsidRDefault="003B689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 умов, які наведені нижче, ми згодні, що доведення відповідності зазначених нижче виробів, компонентів та обладнання може виконуватися відповідно до Глави F, Розділу A АПУ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 (Part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21).</w:t>
      </w:r>
    </w:p>
    <w:p w:rsidR="003B689A" w:rsidRPr="00F45A73" w:rsidRDefault="003B689A">
      <w:pPr>
        <w:pStyle w:val="Ch64"/>
        <w:spacing w:before="57"/>
        <w:ind w:firstLine="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Your production inspection system has been evaluated and found to be in compliance with Section A, Subpart F of the АRU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 (Part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21).</w:t>
      </w:r>
    </w:p>
    <w:p w:rsidR="003B689A" w:rsidRPr="00F45A73" w:rsidRDefault="003B689A">
      <w:pPr>
        <w:pStyle w:val="Ch64"/>
        <w:ind w:firstLine="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Therefore, subject to the conditions specified below, we agree that showing of conformity of products, parts and appliances mentioned below may be done under АRU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21(Part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21), Section A, Subpart F.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07"/>
        <w:gridCol w:w="2581"/>
        <w:gridCol w:w="2583"/>
        <w:gridCol w:w="2571"/>
      </w:tblGrid>
      <w:tr w:rsidR="003B689A" w:rsidRPr="00F45A73" w:rsidTr="00DD7201">
        <w:trPr>
          <w:trHeight w:val="6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uppressAutoHyphens/>
              <w:spacing w:before="120"/>
              <w:jc w:val="center"/>
            </w:pPr>
            <w:r w:rsidRPr="00F45A73">
              <w:rPr>
                <w:b/>
                <w:bCs/>
                <w:lang w:val="uk-UA"/>
              </w:rPr>
              <w:t>№ агрегату</w:t>
            </w:r>
            <w:r w:rsidRPr="00F45A73">
              <w:rPr>
                <w:b/>
                <w:bCs/>
                <w:lang w:val="uk-UA"/>
              </w:rPr>
              <w:br/>
            </w:r>
            <w:r w:rsidRPr="00F45A73">
              <w:rPr>
                <w:i/>
                <w:iCs/>
                <w:lang w:val="uk-UA"/>
              </w:rPr>
              <w:t>No of Units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uppressAutoHyphens/>
              <w:spacing w:before="120"/>
              <w:jc w:val="center"/>
              <w:rPr>
                <w:lang w:val="ru-RU"/>
              </w:rPr>
            </w:pPr>
            <w:r w:rsidRPr="00F45A73">
              <w:rPr>
                <w:b/>
                <w:bCs/>
                <w:lang w:val="uk-UA"/>
              </w:rPr>
              <w:t>Номер за кресленням</w:t>
            </w:r>
            <w:r w:rsidRPr="00F45A73">
              <w:rPr>
                <w:b/>
                <w:bCs/>
                <w:lang w:val="uk-UA"/>
              </w:rPr>
              <w:br/>
            </w:r>
            <w:r w:rsidRPr="00F45A73">
              <w:rPr>
                <w:i/>
                <w:iCs/>
                <w:lang w:val="uk-UA"/>
              </w:rPr>
              <w:t>P/N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uppressAutoHyphens/>
              <w:spacing w:before="120"/>
              <w:jc w:val="center"/>
            </w:pPr>
            <w:r w:rsidRPr="00F45A73">
              <w:rPr>
                <w:b/>
                <w:bCs/>
                <w:lang w:val="uk-UA"/>
              </w:rPr>
              <w:t>Серійний номер</w:t>
            </w:r>
            <w:r w:rsidRPr="00F45A73">
              <w:rPr>
                <w:b/>
                <w:bCs/>
                <w:lang w:val="uk-UA"/>
              </w:rPr>
              <w:br/>
            </w:r>
            <w:r w:rsidRPr="00F45A73">
              <w:rPr>
                <w:i/>
                <w:iCs/>
                <w:lang w:val="uk-UA"/>
              </w:rPr>
              <w:t>S/N</w:t>
            </w:r>
          </w:p>
        </w:tc>
      </w:tr>
      <w:tr w:rsidR="003B689A" w:rsidRPr="00F45A73" w:rsidTr="00DD7201">
        <w:trPr>
          <w:trHeight w:val="6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uppressAutoHyphens/>
              <w:spacing w:before="120"/>
            </w:pPr>
            <w:r w:rsidRPr="00F45A73">
              <w:rPr>
                <w:lang w:val="uk-UA"/>
              </w:rPr>
              <w:t>ПОВІТРЯНЕ СУДНО</w:t>
            </w:r>
            <w:r w:rsidRPr="00F45A73">
              <w:rPr>
                <w:lang w:val="uk-UA"/>
              </w:rPr>
              <w:br/>
            </w:r>
            <w:r w:rsidRPr="00F45A73">
              <w:rPr>
                <w:i/>
                <w:iCs/>
                <w:lang w:val="uk-UA"/>
              </w:rPr>
              <w:t>AIRCRAFT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B689A" w:rsidRPr="00F45A73" w:rsidTr="00DD7201">
        <w:trPr>
          <w:trHeight w:val="6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uppressAutoHyphens/>
              <w:spacing w:before="120"/>
            </w:pPr>
            <w:r w:rsidRPr="00F45A73">
              <w:rPr>
                <w:lang w:val="uk-UA"/>
              </w:rPr>
              <w:t>КОМПОНЕНТИ</w:t>
            </w:r>
            <w:r w:rsidRPr="00F45A73">
              <w:rPr>
                <w:lang w:val="uk-UA"/>
              </w:rPr>
              <w:br/>
            </w:r>
            <w:r w:rsidRPr="00F45A73">
              <w:rPr>
                <w:i/>
                <w:iCs/>
                <w:lang w:val="uk-UA"/>
              </w:rPr>
              <w:t>PARTS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B689A" w:rsidRPr="00F45A73" w:rsidRDefault="003B689A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3B689A" w:rsidRPr="00F45A73" w:rsidRDefault="003B689A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3B689A" w:rsidRPr="00F45A73" w:rsidRDefault="003B689A">
      <w:pPr>
        <w:pStyle w:val="Ch64"/>
        <w:spacing w:after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До цього схвалення застосовуються такі умови /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The following conditions are applicable to this agreement:</w:t>
      </w:r>
    </w:p>
    <w:p w:rsidR="003B689A" w:rsidRPr="00F45A73" w:rsidRDefault="003B689A" w:rsidP="00DD7201">
      <w:pPr>
        <w:pStyle w:val="Ch64"/>
        <w:spacing w:after="57"/>
        <w:ind w:left="284" w:hanging="284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(1) Воно є чинним, доки [найменування організації] зберігає відповідність Главі F, Розділу A АПУ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21(Part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21).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It is valid whilst [Company Name] remains in compliance with Section A, Subpart F of the АRU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21(Part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21).</w:t>
      </w:r>
    </w:p>
    <w:p w:rsidR="003B689A" w:rsidRPr="00F45A73" w:rsidRDefault="003B689A" w:rsidP="00DD7201">
      <w:pPr>
        <w:pStyle w:val="Ch64"/>
        <w:tabs>
          <w:tab w:val="right" w:leader="dot" w:pos="7710"/>
        </w:tabs>
        <w:spacing w:after="57"/>
        <w:ind w:left="284" w:hanging="284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(2) Це вимагає відповідності процедурам, що містяться в керівництві [найменування організації]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посилання / дата видання …………....................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It requires compliance with the procedures specified in [Company Name] Manual Ref. / Issue date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………………</w:t>
      </w:r>
    </w:p>
    <w:p w:rsidR="003B689A" w:rsidRPr="00F45A73" w:rsidRDefault="003B689A">
      <w:pPr>
        <w:pStyle w:val="Ch64"/>
        <w:spacing w:after="57"/>
        <w:ind w:firstLine="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(3) Схвальний лист дійсний до …………....................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  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It terminates on</w:t>
      </w:r>
    </w:p>
    <w:p w:rsidR="003B689A" w:rsidRPr="00F45A73" w:rsidRDefault="003B689A" w:rsidP="00DD7201">
      <w:pPr>
        <w:pStyle w:val="Ch64"/>
        <w:spacing w:after="57"/>
        <w:ind w:left="284" w:hanging="284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(4) Заява про відповідність, яка видана [найменування організації] відповідно до положень пункту 21.A.130 АПУ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 (Part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noBreakHyphen/>
        <w:t>21), повинна бути затверджена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[КОМПЕТЕНТНИЙ ОРГАН]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 згідно з процедурою, що міститься в керівництві, яке зазначене вище.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The Statement of Conformity issued by </w:t>
      </w:r>
      <w:r w:rsidRPr="00F45A73">
        <w:rPr>
          <w:rFonts w:ascii="Times New Roman" w:hAnsi="Times New Roman" w:cs="Times New Roman"/>
          <w:b/>
          <w:bCs/>
          <w:i/>
          <w:iCs/>
          <w:w w:val="100"/>
          <w:sz w:val="24"/>
          <w:szCs w:val="24"/>
        </w:rPr>
        <w:t xml:space="preserve">[Company Name]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under the provisions of 21.A.130 of ARU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21(Part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noBreakHyphen/>
        <w:t>21) shall be validated by the</w:t>
      </w:r>
      <w:r w:rsidRPr="00F45A73">
        <w:rPr>
          <w:rStyle w:val="Bold"/>
          <w:rFonts w:ascii="Times New Roman" w:hAnsi="Times New Roman" w:cs="Times New Roman"/>
          <w:b w:val="0"/>
          <w:i/>
          <w:iCs/>
          <w:w w:val="100"/>
          <w:sz w:val="24"/>
          <w:szCs w:val="24"/>
        </w:rPr>
        <w:t xml:space="preserve"> [COMPETENT AUTHORITY]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in accordance with the procedure of the above referenced manual.</w:t>
      </w:r>
    </w:p>
    <w:p w:rsidR="003B689A" w:rsidRPr="00F45A73" w:rsidRDefault="003B689A" w:rsidP="00DD7201">
      <w:pPr>
        <w:pStyle w:val="Ch64"/>
        <w:ind w:left="284" w:hanging="28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(5) [Найменування організації] повинна негайно повідомляти [КОМПЕТЕНТНИЙ ОРГАН] про будь-які зміни системи контролю виробництва, які можуть вплинути на перевірки, відповідність чи льотну придатність виробів та компонентів, що зазначені у цьому схвальному листі.</w:t>
      </w:r>
    </w:p>
    <w:p w:rsidR="003B689A" w:rsidRPr="00F45A73" w:rsidRDefault="003B689A">
      <w:pPr>
        <w:pStyle w:val="Ch64"/>
        <w:ind w:left="227" w:firstLine="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[Company Name] shall notify [COMPETENT AUTHORITY] immediately of any changes to the production inspection system that may affect the inspection, conformity, or airworthiness of the products and parts listed in this letter.</w:t>
      </w:r>
    </w:p>
    <w:p w:rsidR="003B689A" w:rsidRPr="00F45A73" w:rsidRDefault="003B689A">
      <w:pPr>
        <w:pStyle w:val="Ch6f0"/>
        <w:spacing w:before="17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Від [КОМПЕТЕНТНИЙ ОРГАН]: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 [COMPETENT AUTHORITY]</w:t>
      </w:r>
    </w:p>
    <w:p w:rsidR="003B689A" w:rsidRPr="00F45A73" w:rsidRDefault="003B689A">
      <w:pPr>
        <w:pStyle w:val="Ch6f0"/>
        <w:spacing w:before="17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 w:val="0"/>
          <w:w w:val="100"/>
          <w:sz w:val="24"/>
          <w:szCs w:val="24"/>
        </w:rPr>
        <w:t>Дата та підпис</w:t>
      </w:r>
      <w:r w:rsidRPr="00F45A73">
        <w:rPr>
          <w:rStyle w:val="Bold"/>
          <w:rFonts w:ascii="Times New Roman" w:hAnsi="Times New Roman" w:cs="Times New Roman"/>
          <w:b w:val="0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Date and Signature</w:t>
      </w:r>
    </w:p>
    <w:p w:rsidR="003B689A" w:rsidRPr="00F45A73" w:rsidRDefault="003B689A">
      <w:pPr>
        <w:pStyle w:val="Ch6f0"/>
        <w:spacing w:before="113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 65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 65</w:t>
      </w:r>
    </w:p>
    <w:sectPr w:rsidR="003B689A" w:rsidRPr="00F45A73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00775"/>
    <w:rsid w:val="00251595"/>
    <w:rsid w:val="00354878"/>
    <w:rsid w:val="003B689A"/>
    <w:rsid w:val="004D1725"/>
    <w:rsid w:val="004D48EE"/>
    <w:rsid w:val="005161AF"/>
    <w:rsid w:val="006C2B69"/>
    <w:rsid w:val="007A3FEB"/>
    <w:rsid w:val="007D3CA2"/>
    <w:rsid w:val="007D6F85"/>
    <w:rsid w:val="00803B53"/>
    <w:rsid w:val="008D6AE8"/>
    <w:rsid w:val="00967807"/>
    <w:rsid w:val="00A5206B"/>
    <w:rsid w:val="00AF0967"/>
    <w:rsid w:val="00BF1381"/>
    <w:rsid w:val="00C07835"/>
    <w:rsid w:val="00DD7201"/>
    <w:rsid w:val="00E75AF7"/>
    <w:rsid w:val="00ED1D70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70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ED1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ED1D70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ED1D70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ED1D7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ED1D70"/>
  </w:style>
  <w:style w:type="paragraph" w:customStyle="1" w:styleId="a3">
    <w:name w:val="Организация (Общие:Базовые)"/>
    <w:basedOn w:val="a"/>
    <w:uiPriority w:val="99"/>
    <w:rsid w:val="00ED1D70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ED1D7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ED1D70"/>
  </w:style>
  <w:style w:type="paragraph" w:customStyle="1" w:styleId="a5">
    <w:name w:val="Тип акта (Общие:Базовые)"/>
    <w:basedOn w:val="a"/>
    <w:uiPriority w:val="99"/>
    <w:rsid w:val="00ED1D70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ED1D7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ED1D7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ED1D7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ED1D70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ED1D7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ED1D70"/>
  </w:style>
  <w:style w:type="paragraph" w:customStyle="1" w:styleId="n7777">
    <w:name w:val="n7777 Название акта (Общие:Базовые)"/>
    <w:basedOn w:val="a"/>
    <w:uiPriority w:val="99"/>
    <w:rsid w:val="00ED1D7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ED1D7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ED1D7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ED1D70"/>
  </w:style>
  <w:style w:type="paragraph" w:customStyle="1" w:styleId="n7777Ch3">
    <w:name w:val="n7777 Название акта (Ch_3 Кабмін)"/>
    <w:basedOn w:val="n7777Ch2"/>
    <w:next w:val="Ch3"/>
    <w:uiPriority w:val="99"/>
    <w:rsid w:val="00ED1D7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ED1D70"/>
  </w:style>
  <w:style w:type="paragraph" w:customStyle="1" w:styleId="n7777Ch5">
    <w:name w:val="n7777 Название акта (Ch_5 Нацбанк)"/>
    <w:basedOn w:val="n7777Ch4"/>
    <w:next w:val="Ch5"/>
    <w:uiPriority w:val="99"/>
    <w:rsid w:val="00ED1D7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ED1D7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ED1D7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ED1D7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ED1D7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ED1D7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ED1D7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ED1D7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ED1D7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ED1D7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ED1D70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ED1D7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ED1D7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ED1D7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ED1D7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ED1D7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ED1D7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ED1D7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ED1D70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ED1D7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ED1D70"/>
    <w:pPr>
      <w:keepNext/>
    </w:pPr>
  </w:style>
  <w:style w:type="paragraph" w:customStyle="1" w:styleId="af5">
    <w:name w:val="Додаток № (Общие)"/>
    <w:basedOn w:val="af0"/>
    <w:uiPriority w:val="99"/>
    <w:rsid w:val="00ED1D7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ED1D70"/>
    <w:pPr>
      <w:keepNext/>
    </w:pPr>
  </w:style>
  <w:style w:type="paragraph" w:customStyle="1" w:styleId="PrimitkiPRIMITKA">
    <w:name w:val="Primitki (PRIMITKA)"/>
    <w:basedOn w:val="a0"/>
    <w:uiPriority w:val="99"/>
    <w:rsid w:val="00ED1D70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ED1D70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ED1D70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ED1D7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ED1D70"/>
  </w:style>
  <w:style w:type="paragraph" w:customStyle="1" w:styleId="af8">
    <w:name w:val="Раздел (Общие:Базовые)"/>
    <w:basedOn w:val="a"/>
    <w:uiPriority w:val="99"/>
    <w:rsid w:val="00ED1D70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ED1D70"/>
  </w:style>
  <w:style w:type="paragraph" w:customStyle="1" w:styleId="Ch6d">
    <w:name w:val="Простой подзаг (п/ж) курсив (Ch_6 Міністерства)"/>
    <w:basedOn w:val="Ch6a"/>
    <w:uiPriority w:val="99"/>
    <w:rsid w:val="00ED1D70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ED1D70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ED1D7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ED1D7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ED1D7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ED1D7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ED1D7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ED1D70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ED1D7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ED1D7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ED1D70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D1D70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ED1D70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ED1D70"/>
  </w:style>
  <w:style w:type="paragraph" w:customStyle="1" w:styleId="Ch2">
    <w:name w:val="Преамбула (Ch_2 Президент)"/>
    <w:basedOn w:val="ac"/>
    <w:next w:val="a"/>
    <w:uiPriority w:val="99"/>
    <w:rsid w:val="00ED1D7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ED1D70"/>
  </w:style>
  <w:style w:type="paragraph" w:customStyle="1" w:styleId="Ch4">
    <w:name w:val="Преамбула (Ch_4 Конституційний Суд)"/>
    <w:basedOn w:val="ac"/>
    <w:next w:val="a"/>
    <w:uiPriority w:val="99"/>
    <w:rsid w:val="00ED1D7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ED1D70"/>
  </w:style>
  <w:style w:type="paragraph" w:customStyle="1" w:styleId="af9">
    <w:name w:val="подпись: место"/>
    <w:aliases w:val="дата,№ (Общие:Базовые)"/>
    <w:basedOn w:val="a0"/>
    <w:uiPriority w:val="99"/>
    <w:rsid w:val="00ED1D70"/>
  </w:style>
  <w:style w:type="paragraph" w:customStyle="1" w:styleId="2">
    <w:name w:val="подпись: место2"/>
    <w:aliases w:val="дата2,№ (Общие)"/>
    <w:basedOn w:val="af9"/>
    <w:uiPriority w:val="99"/>
    <w:rsid w:val="00ED1D70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ED1D70"/>
  </w:style>
  <w:style w:type="paragraph" w:customStyle="1" w:styleId="afa">
    <w:name w:val="Глава (Общие:Базовые)"/>
    <w:basedOn w:val="a"/>
    <w:uiPriority w:val="99"/>
    <w:rsid w:val="00ED1D70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ED1D70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ED1D70"/>
  </w:style>
  <w:style w:type="paragraph" w:customStyle="1" w:styleId="Ch10">
    <w:name w:val="Раздел (Ch_1 Верховна Рада)"/>
    <w:basedOn w:val="af8"/>
    <w:next w:val="Ch11"/>
    <w:uiPriority w:val="99"/>
    <w:rsid w:val="00ED1D70"/>
  </w:style>
  <w:style w:type="paragraph" w:customStyle="1" w:styleId="afc">
    <w:name w:val="Стаття (Общие:Базовые)"/>
    <w:basedOn w:val="a0"/>
    <w:uiPriority w:val="99"/>
    <w:rsid w:val="00ED1D7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ED1D70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ED1D70"/>
  </w:style>
  <w:style w:type="paragraph" w:customStyle="1" w:styleId="afd">
    <w:name w:val="Стаття (Общие)"/>
    <w:basedOn w:val="afc"/>
    <w:uiPriority w:val="99"/>
    <w:rsid w:val="00ED1D7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ED1D7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ED1D70"/>
    <w:rPr>
      <w:vertAlign w:val="superscript"/>
    </w:rPr>
  </w:style>
  <w:style w:type="character" w:customStyle="1" w:styleId="Bold">
    <w:name w:val="Bold"/>
    <w:uiPriority w:val="99"/>
    <w:rsid w:val="00ED1D7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ED1D70"/>
  </w:style>
  <w:style w:type="character" w:customStyle="1" w:styleId="bold0">
    <w:name w:val="bold"/>
    <w:uiPriority w:val="99"/>
    <w:rsid w:val="00ED1D70"/>
    <w:rPr>
      <w:b/>
    </w:rPr>
  </w:style>
  <w:style w:type="character" w:customStyle="1" w:styleId="500">
    <w:name w:val="500"/>
    <w:uiPriority w:val="99"/>
    <w:rsid w:val="00ED1D70"/>
  </w:style>
  <w:style w:type="character" w:customStyle="1" w:styleId="Postanovla">
    <w:name w:val="Postanovla"/>
    <w:uiPriority w:val="99"/>
    <w:rsid w:val="00ED1D70"/>
  </w:style>
  <w:style w:type="character" w:customStyle="1" w:styleId="superscript">
    <w:name w:val="superscript"/>
    <w:uiPriority w:val="99"/>
    <w:rsid w:val="00ED1D70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ED1D70"/>
    <w:rPr>
      <w:rFonts w:ascii="HeliosCond" w:hAnsi="HeliosCond"/>
    </w:rPr>
  </w:style>
  <w:style w:type="character" w:customStyle="1" w:styleId="aff0">
    <w:name w:val="звездочка"/>
    <w:uiPriority w:val="99"/>
    <w:rsid w:val="00ED1D7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ED1D70"/>
  </w:style>
  <w:style w:type="character" w:customStyle="1" w:styleId="10">
    <w:name w:val="Стиль символа 1 (Вспомогательные)"/>
    <w:uiPriority w:val="99"/>
    <w:rsid w:val="00ED1D70"/>
    <w:rPr>
      <w:rFonts w:ascii="Symbol" w:hAnsi="Symbol"/>
    </w:rPr>
  </w:style>
  <w:style w:type="character" w:customStyle="1" w:styleId="Bold1">
    <w:name w:val="Bold (Вспомогательные)"/>
    <w:uiPriority w:val="99"/>
    <w:rsid w:val="00ED1D70"/>
    <w:rPr>
      <w:b/>
    </w:rPr>
  </w:style>
  <w:style w:type="character" w:customStyle="1" w:styleId="200">
    <w:name w:val="В р а з р я д к у 200 (Вспомогательные)"/>
    <w:uiPriority w:val="99"/>
    <w:rsid w:val="00ED1D70"/>
  </w:style>
  <w:style w:type="character" w:customStyle="1" w:styleId="aff1">
    <w:name w:val="Широкий пробел (Вспомогательные)"/>
    <w:uiPriority w:val="99"/>
    <w:rsid w:val="00ED1D70"/>
  </w:style>
  <w:style w:type="character" w:customStyle="1" w:styleId="aff2">
    <w:name w:val="Обычный пробел (Вспомогательные)"/>
    <w:uiPriority w:val="99"/>
    <w:rsid w:val="00ED1D70"/>
  </w:style>
  <w:style w:type="character" w:customStyle="1" w:styleId="14pt">
    <w:name w:val="Отбивка 14pt (Вспомогательные)"/>
    <w:uiPriority w:val="99"/>
    <w:rsid w:val="00ED1D70"/>
  </w:style>
  <w:style w:type="character" w:customStyle="1" w:styleId="UPPER">
    <w:name w:val="UPPER (Вспомогательные)"/>
    <w:uiPriority w:val="99"/>
    <w:rsid w:val="00ED1D70"/>
    <w:rPr>
      <w:caps/>
    </w:rPr>
  </w:style>
  <w:style w:type="character" w:customStyle="1" w:styleId="Regular">
    <w:name w:val="Regular (Вспомогательные)"/>
    <w:uiPriority w:val="99"/>
    <w:rsid w:val="00ED1D70"/>
  </w:style>
  <w:style w:type="character" w:customStyle="1" w:styleId="PragmaticaB">
    <w:name w:val="PragmaticaB"/>
    <w:uiPriority w:val="99"/>
    <w:rsid w:val="00ED1D70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ED1D70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ED1D70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ED1D70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ED1D70"/>
    <w:rPr>
      <w:w w:val="120"/>
    </w:rPr>
  </w:style>
  <w:style w:type="character" w:customStyle="1" w:styleId="Sensetivecase">
    <w:name w:val="Sensetive case (Вспомогательные)"/>
    <w:uiPriority w:val="99"/>
    <w:rsid w:val="00ED1D70"/>
  </w:style>
  <w:style w:type="character" w:customStyle="1" w:styleId="Italic">
    <w:name w:val="Italic (Вспомогательные)"/>
    <w:uiPriority w:val="99"/>
    <w:rsid w:val="00ED1D70"/>
    <w:rPr>
      <w:i/>
    </w:rPr>
  </w:style>
  <w:style w:type="character" w:customStyle="1" w:styleId="CAPS">
    <w:name w:val="CAPS"/>
    <w:uiPriority w:val="99"/>
    <w:rsid w:val="00ED1D70"/>
    <w:rPr>
      <w:caps/>
    </w:rPr>
  </w:style>
  <w:style w:type="character" w:customStyle="1" w:styleId="XXXX">
    <w:name w:val="XXXX"/>
    <w:uiPriority w:val="99"/>
    <w:rsid w:val="00ED1D70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2023-05-05T08:34:00Z</dcterms:created>
  <dcterms:modified xsi:type="dcterms:W3CDTF">2023-05-05T13:53:00Z</dcterms:modified>
</cp:coreProperties>
</file>